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i w:val="1"/>
          <w:rtl w:val="0"/>
        </w:rPr>
        <w:t xml:space="preserve">Artículos de historia y arte de la salud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w:t>
      </w:r>
      <w:r w:rsidDel="00000000" w:rsidR="00000000" w:rsidRPr="00000000">
        <w:rPr>
          <w:b w:val="1"/>
          <w:sz w:val="36"/>
          <w:szCs w:val="36"/>
          <w:rtl w:val="0"/>
        </w:rPr>
        <w:t xml:space="preserve">ítulo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Nombre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and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tbl>
      <w:tblPr>
        <w:tblStyle w:val="Table1"/>
        <w:tblW w:w="241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410"/>
        <w:tblGridChange w:id="0">
          <w:tblGrid>
            <w:gridCol w:w="2410"/>
          </w:tblGrid>
        </w:tblGridChange>
      </w:tblGrid>
      <w:tr>
        <w:trPr>
          <w:cantSplit w:val="0"/>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T</w:t>
            </w:r>
            <w:r w:rsidDel="00000000" w:rsidR="00000000" w:rsidRPr="00000000">
              <w:rPr>
                <w:sz w:val="14"/>
                <w:szCs w:val="14"/>
                <w:rtl w:val="0"/>
              </w:rPr>
              <w:t xml:space="preserve">ítulo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Fronteras en Salud Global</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w:t>
            </w:r>
            <w:r w:rsidDel="00000000" w:rsidR="00000000" w:rsidRPr="00000000">
              <w:rPr>
                <w:b w:val="1"/>
                <w:sz w:val="14"/>
                <w:szCs w:val="14"/>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I. </w:t>
            </w:r>
            <w:r w:rsidDel="00000000" w:rsidR="00000000" w:rsidRPr="00000000">
              <w:rPr>
                <w:sz w:val="14"/>
                <w:szCs w:val="14"/>
                <w:rtl w:val="0"/>
              </w:rPr>
              <w:t xml:space="preserve">Ed</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113" w:firstLine="0"/>
              <w:jc w:val="left"/>
              <w:rPr>
                <w:sz w:val="14"/>
                <w:szCs w:val="14"/>
              </w:rPr>
            </w:pPr>
            <w:r w:rsidDel="00000000" w:rsidR="00000000" w:rsidRPr="00000000">
              <w:rPr>
                <w:sz w:val="14"/>
                <w:szCs w:val="14"/>
                <w:highlight w:val="white"/>
                <w:rtl w:val="0"/>
              </w:rPr>
              <w:t xml:space="preserve">Editor académico:</w:t>
            </w:r>
            <w:r w:rsidDel="00000000" w:rsidR="00000000" w:rsidRPr="00000000">
              <w:rPr>
                <w:sz w:val="14"/>
                <w:szCs w:val="14"/>
                <w:rtl w:val="0"/>
              </w:rPr>
              <w:t xml:space="preserve"> Victor Rangel. José González                        Editor asesor: Héctor Carrasco Editor de producción: Paola Pérez</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Recibido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w:t>
            </w:r>
            <w:r w:rsidDel="00000000" w:rsidR="00000000" w:rsidRPr="00000000">
              <w:rPr>
                <w:sz w:val="14"/>
                <w:szCs w:val="14"/>
                <w:rtl w:val="0"/>
              </w:rPr>
              <w:t xml:space="preserve">eptado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sz w:val="14"/>
                <w:szCs w:val="14"/>
              </w:rPr>
            </w:pPr>
            <w:r w:rsidDel="00000000" w:rsidR="00000000" w:rsidRPr="00000000">
              <w:rPr>
                <w:sz w:val="14"/>
                <w:szCs w:val="14"/>
                <w:rtl w:val="0"/>
              </w:rPr>
              <w:t xml:space="preserve">Fecha de publicación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p>
          <w:p w:rsidR="00000000" w:rsidDel="00000000" w:rsidP="00000000" w:rsidRDefault="00000000" w:rsidRPr="00000000" w14:paraId="00000009">
            <w:pPr>
              <w:spacing w:before="60" w:lineRule="auto"/>
              <w:ind w:right="113"/>
              <w:rPr>
                <w:sz w:val="14"/>
                <w:szCs w:val="14"/>
              </w:rPr>
            </w:pPr>
            <w:r w:rsidDel="00000000" w:rsidR="00000000" w:rsidRPr="00000000">
              <w:rPr>
                <w:rtl w:val="0"/>
              </w:rPr>
            </w:r>
          </w:p>
        </w:tc>
      </w:tr>
    </w:tbl>
    <w:p w:rsidR="00000000" w:rsidDel="00000000" w:rsidP="00000000" w:rsidRDefault="00000000" w:rsidRPr="00000000" w14:paraId="0000000A">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1 Afiliación 1; e-mail@e-mail.com</w:t>
      </w:r>
    </w:p>
    <w:p w:rsidR="00000000" w:rsidDel="00000000" w:rsidP="00000000" w:rsidRDefault="00000000" w:rsidRPr="00000000" w14:paraId="0000000B">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2 Afiliación 2; e-mail@e-mail.com</w:t>
      </w:r>
    </w:p>
    <w:p w:rsidR="00000000" w:rsidDel="00000000" w:rsidP="00000000" w:rsidRDefault="00000000" w:rsidRPr="00000000" w14:paraId="0000000C">
      <w:pPr>
        <w:ind w:left="2806" w:hanging="198.0000000000001"/>
        <w:jc w:val="left"/>
        <w:rPr>
          <w:sz w:val="16"/>
          <w:szCs w:val="16"/>
          <w:shd w:fill="ffd966" w:val="clear"/>
          <w:vertAlign w:val="superscript"/>
        </w:rPr>
      </w:pPr>
      <w:r w:rsidDel="00000000" w:rsidR="00000000" w:rsidRPr="00000000">
        <w:rPr>
          <w:sz w:val="24"/>
          <w:szCs w:val="24"/>
          <w:highlight w:val="white"/>
          <w:vertAlign w:val="superscript"/>
          <w:rtl w:val="0"/>
        </w:rPr>
        <w:t xml:space="preserve">* Correspondencia: e-mail@e-mail.com; Tel .: (opcional; incluya el código del país; si hay varios autores correspondientes, agregue las iniciales del autor)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Resumen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i w:val="0"/>
          <w:smallCaps w:val="0"/>
          <w:strike w:val="0"/>
          <w:color w:val="000000"/>
          <w:sz w:val="18"/>
          <w:szCs w:val="18"/>
          <w:u w:val="none"/>
          <w:shd w:fill="auto" w:val="clear"/>
          <w:vertAlign w:val="baseline"/>
          <w:rtl w:val="0"/>
        </w:rPr>
        <w:t xml:space="preserve"> Un solo párrafo de unas 200 palabras como máximo.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sz w:val="18"/>
          <w:szCs w:val="18"/>
        </w:rPr>
      </w:pPr>
      <w:r w:rsidDel="00000000" w:rsidR="00000000" w:rsidRPr="00000000">
        <w:rPr>
          <w:sz w:val="18"/>
          <w:szCs w:val="18"/>
          <w:rtl w:val="0"/>
        </w:rPr>
        <w:t xml:space="preserve">Artículos de historia y arte de la salud: Manuscritos de hitos y sucesos trascendentes en el área de la salud. La temática es libre, pero se dará preferencia a biografías de salubristas reconocidos y a recuentos de intervenciones exitosas en la historia de la salud global. Son especialmente bienvenidos los artículos que rescaten un tema o a un personaje del pasado como ejemplo de lo que se vive hoy en día (ej., el proceso de vacunación contra la poliomielitis comparado con la vacunación contra COVID-19). Extensión de 1000 - 3000 palabras.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Palabras clave:</w:t>
      </w:r>
      <w:r w:rsidDel="00000000" w:rsidR="00000000" w:rsidRPr="00000000">
        <w:rPr>
          <w:i w:val="0"/>
          <w:smallCaps w:val="0"/>
          <w:strike w:val="0"/>
          <w:color w:val="000000"/>
          <w:sz w:val="18"/>
          <w:szCs w:val="18"/>
          <w:u w:val="none"/>
          <w:shd w:fill="auto" w:val="clear"/>
          <w:vertAlign w:val="baseline"/>
          <w:rtl w:val="0"/>
        </w:rPr>
        <w:t xml:space="preserve">palabra clave 1; palabra clave 2; palabra clave 3 (Enumere de tres a diez palabras clave pertinentes específicas del artículo pero que sean razonablemente comunes dentro de la disciplina de la materia).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0. ¿Cómo utilizar esta plantilla?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pPr>
      <w:r w:rsidDel="00000000" w:rsidR="00000000" w:rsidRPr="00000000">
        <w:rPr>
          <w:rtl w:val="0"/>
        </w:rPr>
        <w:t xml:space="preserve">La plantilla detalla las secciones que se pueden utilizar en un manuscrito. Elimine este párrafo y comience la numeración de las secciones con 1. Si tiene alguna pregunta, comuníquese con la oficina editorial de la revista o fronterasensaludglobal@gmail.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1. Introducción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La introducción debe situar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smallCaps w:val="0"/>
          <w:strike w:val="0"/>
          <w:color w:val="000000"/>
          <w:sz w:val="20"/>
          <w:szCs w:val="20"/>
          <w:u w:val="none"/>
          <w:shd w:fill="auto" w:val="clear"/>
          <w:vertAlign w:val="baseline"/>
        </w:rPr>
      </w:pPr>
      <w:r w:rsidDel="00000000" w:rsidR="00000000" w:rsidRPr="00000000">
        <w:rPr>
          <w:b w:val="1"/>
          <w:rtl w:val="0"/>
        </w:rPr>
        <w:t xml:space="preserve">2</w:t>
      </w:r>
      <w:r w:rsidDel="00000000" w:rsidR="00000000" w:rsidRPr="00000000">
        <w:rPr>
          <w:b w:val="1"/>
          <w:smallCaps w:val="0"/>
          <w:strike w:val="0"/>
          <w:color w:val="000000"/>
          <w:sz w:val="20"/>
          <w:szCs w:val="20"/>
          <w:u w:val="none"/>
          <w:shd w:fill="auto" w:val="clear"/>
          <w:vertAlign w:val="baseline"/>
          <w:rtl w:val="0"/>
        </w:rPr>
        <w:t xml:space="preserve">. Figuras, tablas y esquemas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332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figuras y tablas deben citarse en el texto principal como Figura 1, Tabla 1, etc.</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271588" cy="1166171"/>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116617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sz w:val="18"/>
          <w:szCs w:val="18"/>
        </w:rPr>
      </w:pPr>
      <w:r w:rsidDel="00000000" w:rsidR="00000000" w:rsidRPr="00000000">
        <w:rPr>
          <w:b w:val="1"/>
          <w:sz w:val="18"/>
          <w:szCs w:val="18"/>
          <w:rtl w:val="0"/>
        </w:rPr>
        <w:t xml:space="preserve">Figura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w:t>
      </w:r>
      <w:r w:rsidDel="00000000" w:rsidR="00000000" w:rsidRPr="00000000">
        <w:rPr>
          <w:i w:val="0"/>
          <w:smallCaps w:val="0"/>
          <w:strike w:val="0"/>
          <w:color w:val="000000"/>
          <w:sz w:val="18"/>
          <w:szCs w:val="18"/>
          <w:u w:val="none"/>
          <w:shd w:fill="auto" w:val="clear"/>
          <w:vertAlign w:val="baseline"/>
          <w:rtl w:val="0"/>
        </w:rPr>
        <w:t xml:space="preserve"> Esta es una figura. Los esquemas siguen el mismo formato.</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Tabl</w:t>
      </w:r>
      <w:r w:rsidDel="00000000" w:rsidR="00000000" w:rsidRPr="00000000">
        <w:rPr>
          <w:b w:val="1"/>
          <w:sz w:val="18"/>
          <w:szCs w:val="18"/>
          <w:rtl w:val="0"/>
        </w:rPr>
        <w:t xml:space="preserve">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 </w:t>
      </w:r>
      <w:r w:rsidDel="00000000" w:rsidR="00000000" w:rsidRPr="00000000">
        <w:rPr>
          <w:i w:val="0"/>
          <w:smallCaps w:val="0"/>
          <w:strike w:val="0"/>
          <w:color w:val="000000"/>
          <w:sz w:val="18"/>
          <w:szCs w:val="18"/>
          <w:u w:val="none"/>
          <w:shd w:fill="auto" w:val="clear"/>
          <w:vertAlign w:val="baseline"/>
          <w:rtl w:val="0"/>
        </w:rPr>
        <w:t xml:space="preserve">Esto es una</w:t>
      </w:r>
      <w:r w:rsidDel="00000000" w:rsidR="00000000" w:rsidRPr="00000000">
        <w:rPr>
          <w:sz w:val="18"/>
          <w:szCs w:val="18"/>
          <w:rtl w:val="0"/>
        </w:rPr>
        <w:t xml:space="preserve"> tabla</w:t>
      </w:r>
      <w:r w:rsidDel="00000000" w:rsidR="00000000" w:rsidRPr="00000000">
        <w:rPr>
          <w:i w:val="0"/>
          <w:smallCaps w:val="0"/>
          <w:strike w:val="0"/>
          <w:color w:val="000000"/>
          <w:sz w:val="18"/>
          <w:szCs w:val="18"/>
          <w:u w:val="none"/>
          <w:shd w:fill="auto" w:val="clear"/>
          <w:vertAlign w:val="baseline"/>
          <w:rtl w:val="0"/>
        </w:rPr>
        <w:t xml:space="preserve">. Las tablas deben colocarse en el texto principal, cerca de la primera vez que se citan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w:t>
      </w:r>
    </w:p>
    <w:tbl>
      <w:tblPr>
        <w:tblStyle w:val="Table2"/>
        <w:tblW w:w="7856.999999999999" w:type="dxa"/>
        <w:jc w:val="left"/>
        <w:tblInd w:w="2608.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619"/>
        <w:gridCol w:w="2619"/>
        <w:gridCol w:w="2619"/>
        <w:tblGridChange w:id="0">
          <w:tblGrid>
            <w:gridCol w:w="2619"/>
            <w:gridCol w:w="2619"/>
            <w:gridCol w:w="2619"/>
          </w:tblGrid>
        </w:tblGridChange>
      </w:tblGrid>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w:t>
            </w:r>
            <w:r w:rsidDel="00000000" w:rsidR="00000000" w:rsidRPr="00000000">
              <w:rPr>
                <w:b w:val="1"/>
                <w:rtl w:val="0"/>
              </w:rPr>
              <w:t xml:space="preserve">ítulo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1</w:t>
            </w:r>
          </w:p>
        </w:tc>
        <w:tc>
          <w:tcPr>
            <w:tcBorders>
              <w:bottom w:color="000000" w:space="0" w:sz="4" w:val="single"/>
            </w:tcBorders>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w:t>
            </w:r>
            <w:r w:rsidDel="00000000" w:rsidR="00000000" w:rsidRPr="00000000">
              <w:rPr>
                <w:b w:val="1"/>
                <w:rtl w:val="0"/>
              </w:rPr>
              <w:t xml:space="preserve">ítulo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2</w:t>
            </w:r>
          </w:p>
        </w:tc>
        <w:tc>
          <w:tcPr>
            <w:tcBorders>
              <w:bottom w:color="000000" w:space="0" w:sz="4" w:val="single"/>
            </w:tcBorders>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w:t>
            </w:r>
            <w:r w:rsidDel="00000000" w:rsidR="00000000" w:rsidRPr="00000000">
              <w:rPr>
                <w:b w:val="1"/>
                <w:rtl w:val="0"/>
              </w:rPr>
              <w:t xml:space="preserve">ítulo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3</w:t>
            </w:r>
          </w:p>
        </w:tc>
      </w:tr>
      <w:tr>
        <w:trPr>
          <w:cantSplit w:val="0"/>
          <w:tblHeader w:val="0"/>
        </w:trPr>
        <w:tc>
          <w:tcPr>
            <w:shd w:fill="auto"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w:t>
            </w:r>
            <w:r w:rsidDel="00000000" w:rsidR="00000000" w:rsidRPr="00000000">
              <w:rPr>
                <w:rtl w:val="0"/>
              </w:rPr>
              <w:t xml:space="preserve">trada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1</w:t>
            </w:r>
          </w:p>
        </w:tc>
        <w:tc>
          <w:tcPr>
            <w:shd w:fill="auto"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w:t>
            </w:r>
            <w:r w:rsidDel="00000000" w:rsidR="00000000" w:rsidRPr="00000000">
              <w:rPr>
                <w:rtl w:val="0"/>
              </w:rPr>
              <w:t xml:space="preserve">atos</w:t>
            </w:r>
            <w:r w:rsidDel="00000000" w:rsidR="00000000" w:rsidRPr="00000000">
              <w:rPr>
                <w:rtl w:val="0"/>
              </w:rPr>
            </w:r>
          </w:p>
        </w:tc>
        <w:tc>
          <w:tcPr>
            <w:shd w:fill="auto"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w:t>
            </w:r>
            <w:r w:rsidDel="00000000" w:rsidR="00000000" w:rsidRPr="00000000">
              <w:rPr>
                <w:rtl w:val="0"/>
              </w:rPr>
              <w:t xml:space="preserve">atos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ent</w:t>
            </w:r>
            <w:r w:rsidDel="00000000" w:rsidR="00000000" w:rsidRPr="00000000">
              <w:rPr>
                <w:rtl w:val="0"/>
              </w:rPr>
              <w:t xml:space="preserve">rada</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2</w:t>
            </w:r>
          </w:p>
        </w:tc>
        <w:tc>
          <w:tcPr>
            <w:shd w:fill="auto"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w:t>
            </w:r>
            <w:r w:rsidDel="00000000" w:rsidR="00000000" w:rsidRPr="00000000">
              <w:rPr>
                <w:rtl w:val="0"/>
              </w:rPr>
              <w:t xml:space="preserve">atos</w:t>
            </w:r>
            <w:r w:rsidDel="00000000" w:rsidR="00000000" w:rsidRPr="00000000">
              <w:rPr>
                <w:rtl w:val="0"/>
              </w:rPr>
            </w:r>
          </w:p>
        </w:tc>
        <w:tc>
          <w:tcPr>
            <w:shd w:fill="auto"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d</w:t>
            </w:r>
            <w:r w:rsidDel="00000000" w:rsidR="00000000" w:rsidRPr="00000000">
              <w:rPr>
                <w:rtl w:val="0"/>
              </w:rPr>
              <w:t xml:space="preserve">atos</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perscript"/>
                <w:rtl w:val="0"/>
              </w:rPr>
              <w:t xml:space="preserve">1</w:t>
            </w: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perscript"/>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Las tablas pueden tener pie de página.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0"/>
        <w:jc w:val="left"/>
        <w:rPr>
          <w:sz w:val="18"/>
          <w:szCs w:val="1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3</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Disc</w:t>
      </w:r>
      <w:r w:rsidDel="00000000" w:rsidR="00000000" w:rsidRPr="00000000">
        <w:rPr>
          <w:b w:val="1"/>
          <w:rtl w:val="0"/>
        </w:rPr>
        <w:t xml:space="preserve">usión</w:t>
      </w:r>
      <w:r w:rsidDel="00000000" w:rsidR="00000000" w:rsidRPr="00000000">
        <w:rPr>
          <w:rtl w:val="0"/>
        </w:rPr>
      </w:r>
    </w:p>
    <w:p w:rsidR="00000000" w:rsidDel="00000000" w:rsidP="00000000" w:rsidRDefault="00000000" w:rsidRPr="00000000" w14:paraId="00000026">
      <w:pPr>
        <w:spacing w:line="228" w:lineRule="auto"/>
        <w:ind w:left="2608" w:firstLine="425"/>
        <w:rPr/>
      </w:pPr>
      <w:r w:rsidDel="00000000" w:rsidR="00000000" w:rsidRPr="00000000">
        <w:rPr>
          <w:rtl w:val="0"/>
        </w:rPr>
        <w:t xml:space="preserve">Los autores deben discutir los resultados y cómo se pueden interpretar. Los hallazgos y sus implicaciones deben discutirse en el contexto más amplio posible. También se pueden destacar las direcciones de investigación futuras.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4</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Conclusion</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029">
      <w:pPr>
        <w:spacing w:line="228" w:lineRule="auto"/>
        <w:ind w:left="2608" w:firstLine="425"/>
        <w:rPr/>
      </w:pPr>
      <w:r w:rsidDel="00000000" w:rsidR="00000000" w:rsidRPr="00000000">
        <w:rPr>
          <w:rtl w:val="0"/>
        </w:rPr>
        <w:t xml:space="preserve">Esta sección no es obligatoria, pero se puede agregar al manuscrito si la discusión es inusualmente larga o compleja.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pPr>
      <w:r w:rsidDel="00000000" w:rsidR="00000000" w:rsidRPr="00000000">
        <w:rPr>
          <w:rtl w:val="0"/>
        </w:rPr>
      </w:r>
    </w:p>
    <w:p w:rsidR="00000000" w:rsidDel="00000000" w:rsidP="00000000" w:rsidRDefault="00000000" w:rsidRPr="00000000" w14:paraId="0000002B">
      <w:pPr>
        <w:spacing w:after="60" w:before="240" w:line="228" w:lineRule="auto"/>
        <w:ind w:left="2608" w:firstLine="0"/>
        <w:rPr>
          <w:b w:val="1"/>
        </w:rPr>
      </w:pPr>
      <w:r w:rsidDel="00000000" w:rsidR="00000000" w:rsidRPr="00000000">
        <w:rPr>
          <w:b w:val="1"/>
          <w:rtl w:val="0"/>
        </w:rPr>
        <w:t xml:space="preserve">Apéndice A</w:t>
      </w:r>
    </w:p>
    <w:p w:rsidR="00000000" w:rsidDel="00000000" w:rsidP="00000000" w:rsidRDefault="00000000" w:rsidRPr="00000000" w14:paraId="0000002C">
      <w:pPr>
        <w:spacing w:line="228" w:lineRule="auto"/>
        <w:ind w:left="2608" w:firstLine="425"/>
        <w:rPr/>
      </w:pPr>
      <w:r w:rsidDel="00000000" w:rsidR="00000000" w:rsidRPr="00000000">
        <w:rPr>
          <w:rtl w:val="0"/>
        </w:rPr>
        <w:t xml:space="preserve">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w:t>
      </w:r>
    </w:p>
    <w:p w:rsidR="00000000" w:rsidDel="00000000" w:rsidP="00000000" w:rsidRDefault="00000000" w:rsidRPr="00000000" w14:paraId="0000002D">
      <w:pPr>
        <w:spacing w:line="228" w:lineRule="auto"/>
        <w:ind w:left="2608" w:firstLine="0"/>
        <w:rPr>
          <w:b w:val="1"/>
        </w:rPr>
      </w:pPr>
      <w:r w:rsidDel="00000000" w:rsidR="00000000" w:rsidRPr="00000000">
        <w:rPr>
          <w:rtl w:val="0"/>
        </w:rPr>
      </w:r>
    </w:p>
    <w:p w:rsidR="00000000" w:rsidDel="00000000" w:rsidP="00000000" w:rsidRDefault="00000000" w:rsidRPr="00000000" w14:paraId="0000002E">
      <w:pPr>
        <w:spacing w:line="228" w:lineRule="auto"/>
        <w:ind w:left="2608" w:firstLine="0"/>
        <w:rPr>
          <w:b w:val="1"/>
        </w:rPr>
      </w:pPr>
      <w:r w:rsidDel="00000000" w:rsidR="00000000" w:rsidRPr="00000000">
        <w:rPr>
          <w:b w:val="1"/>
          <w:rtl w:val="0"/>
        </w:rPr>
        <w:t xml:space="preserve">Apéndice B</w:t>
      </w:r>
    </w:p>
    <w:p w:rsidR="00000000" w:rsidDel="00000000" w:rsidP="00000000" w:rsidRDefault="00000000" w:rsidRPr="00000000" w14:paraId="0000002F">
      <w:pPr>
        <w:spacing w:line="228" w:lineRule="auto"/>
        <w:ind w:left="2608" w:firstLine="425"/>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secciones del apéndice deben citarse en el texto principal. En los apéndices, las Figuras, Tablas, etc. deben etiquetarse comenzando con "A", por ejemplo, Figura A1, Figura A2, etc.</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sz w:val="18"/>
          <w:szCs w:val="18"/>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w:t>
      </w:r>
      <w:r w:rsidDel="00000000" w:rsidR="00000000" w:rsidRPr="00000000">
        <w:rPr>
          <w:b w:val="1"/>
          <w:rtl w:val="0"/>
        </w:rPr>
        <w:t xml:space="preserve">cias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Las referencias deben estar numeradas en el orden de aparición en el texto (incluidas las citas en tablas y leyendas) y enumeradas individualmente al final del manuscrito. Citar en Nature. Recomendamos preparar las referencias con un paquete de software de bibliografía, como EndNote, Reference Manager o Zotero para evitar errores tipográficos y referencias duplicadas. Incluya el identificador de objeto digital (DOI) para todas las referencias cuando estén disponibles.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780" w:right="0"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3E">
    <w:pPr>
      <w:tabs>
        <w:tab w:val="right" w:pos="10466"/>
      </w:tabs>
      <w:spacing w:line="240" w:lineRule="auto"/>
      <w:jc w:val="left"/>
      <w:rPr>
        <w:sz w:val="16"/>
        <w:szCs w:val="16"/>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 Ed</w:t>
    </w:r>
    <w:r w:rsidDel="00000000" w:rsidR="00000000" w:rsidRPr="00000000">
      <w:rPr>
        <w:sz w:val="16"/>
        <w:szCs w:val="16"/>
        <w:rtl w:val="0"/>
      </w:rPr>
      <w:t xml:space="preserve">.                                                                                                                       https://www.fronterasensaludglobal.org/blog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487.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679"/>
      <w:gridCol w:w="4535"/>
      <w:gridCol w:w="2273"/>
      <w:tblGridChange w:id="0">
        <w:tblGrid>
          <w:gridCol w:w="3679"/>
          <w:gridCol w:w="4535"/>
          <w:gridCol w:w="2273"/>
        </w:tblGrid>
      </w:tblGridChange>
    </w:tblGrid>
    <w:tr>
      <w:trPr>
        <w:cantSplit w:val="0"/>
        <w:trHeight w:val="1305" w:hRule="atLeast"/>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34">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Pr>
            <w:drawing>
              <wp:inline distB="114300" distT="114300" distL="114300" distR="114300">
                <wp:extent cx="942845" cy="871538"/>
                <wp:effectExtent b="0" l="0" r="0" t="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42845" cy="871538"/>
                        </a:xfrm>
                        <a:prstGeom prst="rect"/>
                        <a:ln/>
                      </pic:spPr>
                    </pic:pic>
                  </a:graphicData>
                </a:graphic>
              </wp:inline>
            </w:drawing>
          </w: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35">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36">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7">
    <w:pPr>
      <w:pBdr>
        <w:bottom w:color="000000" w:space="1" w:sz="4" w:val="single"/>
      </w:pBdr>
      <w:spacing w:line="10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right" w:pos="10466"/>
      </w:tabs>
      <w:spacing w:line="240" w:lineRule="auto"/>
      <w:rPr>
        <w:sz w:val="16"/>
        <w:szCs w:val="16"/>
        <w:highlight w:val="white"/>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I.Ed</w:t>
    </w:r>
    <w:r w:rsidDel="00000000" w:rsidR="00000000" w:rsidRPr="00000000">
      <w:rPr>
        <w:sz w:val="16"/>
        <w:szCs w:val="16"/>
        <w:rtl w:val="0"/>
      </w:rPr>
      <w:t xml:space="preserve">.</w:t>
      <w:tab/>
    </w:r>
    <w:r w:rsidDel="00000000" w:rsidR="00000000" w:rsidRPr="00000000">
      <w:rPr>
        <w:sz w:val="16"/>
        <w:szCs w:val="16"/>
        <w:highlight w:val="white"/>
      </w:rPr>
      <w:fldChar w:fldCharType="begin"/>
      <w:instrText xml:space="preserve">PAGE</w:instrText>
      <w:fldChar w:fldCharType="separate"/>
      <w:fldChar w:fldCharType="end"/>
    </w:r>
    <w:r w:rsidDel="00000000" w:rsidR="00000000" w:rsidRPr="00000000">
      <w:rPr>
        <w:sz w:val="16"/>
        <w:szCs w:val="16"/>
        <w:highlight w:val="white"/>
        <w:rtl w:val="0"/>
      </w:rPr>
      <w:t xml:space="preserve"> de </w:t>
    </w:r>
    <w:r w:rsidDel="00000000" w:rsidR="00000000" w:rsidRPr="00000000">
      <w:rPr>
        <w:sz w:val="16"/>
        <w:szCs w:val="16"/>
        <w:highlight w:val="whit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9">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0258"/>
    <w:pPr>
      <w:spacing w:line="260" w:lineRule="atLeast"/>
      <w:jc w:val="both"/>
    </w:pPr>
    <w:rPr>
      <w:rFonts w:ascii="Palatino Linotype" w:hAnsi="Palatino Linotype"/>
      <w:noProof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DPI11articletype" w:customStyle="1">
    <w:name w:val="MDPI_1.1_article_type"/>
    <w:next w:val="Normal"/>
    <w:qFormat w:val="1"/>
    <w:rsid w:val="00480258"/>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480258"/>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480258"/>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480258"/>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480258"/>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480258"/>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480258"/>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eNormal"/>
    <w:uiPriority w:val="99"/>
    <w:rsid w:val="00657CE6"/>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480258"/>
    <w:rPr>
      <w:rFonts w:ascii="Palatino Linotype" w:hAnsi="Palatino Linotype"/>
      <w:noProof w:val="1"/>
      <w:color w:val="000000"/>
      <w:szCs w:val="18"/>
    </w:rPr>
  </w:style>
  <w:style w:type="paragraph" w:styleId="Header">
    <w:name w:val="header"/>
    <w:basedOn w:val="Normal"/>
    <w:link w:val="HeaderChar"/>
    <w:uiPriority w:val="99"/>
    <w:rsid w:val="00480258"/>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480258"/>
    <w:rPr>
      <w:rFonts w:ascii="Palatino Linotype" w:hAnsi="Palatino Linotype"/>
      <w:noProof w:val="1"/>
      <w:color w:val="000000"/>
      <w:szCs w:val="18"/>
    </w:rPr>
  </w:style>
  <w:style w:type="paragraph" w:styleId="MDPIheaderjournallogo" w:customStyle="1">
    <w:name w:val="MDPI_header_journal_logo"/>
    <w:qFormat w:val="1"/>
    <w:rsid w:val="00480258"/>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480258"/>
    <w:pPr>
      <w:ind w:firstLine="0"/>
    </w:pPr>
  </w:style>
  <w:style w:type="paragraph" w:styleId="MDPI31text" w:customStyle="1">
    <w:name w:val="MDPI_3.1_text"/>
    <w:qFormat w:val="1"/>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480258"/>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480258"/>
    <w:pPr>
      <w:numPr>
        <w:numId w:val="15"/>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480258"/>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480258"/>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480258"/>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442299"/>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480258"/>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480258"/>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480258"/>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480258"/>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480258"/>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480258"/>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4E10F3"/>
    <w:pPr>
      <w:numPr>
        <w:numId w:val="16"/>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BalloonText">
    <w:name w:val="Balloon Text"/>
    <w:basedOn w:val="Normal"/>
    <w:link w:val="BalloonTextChar"/>
    <w:uiPriority w:val="99"/>
    <w:rsid w:val="00480258"/>
    <w:rPr>
      <w:rFonts w:cs="Tahoma"/>
      <w:szCs w:val="18"/>
    </w:rPr>
  </w:style>
  <w:style w:type="character" w:styleId="BalloonTextChar" w:customStyle="1">
    <w:name w:val="Balloon Text Char"/>
    <w:link w:val="BalloonText"/>
    <w:uiPriority w:val="99"/>
    <w:rsid w:val="00480258"/>
    <w:rPr>
      <w:rFonts w:ascii="Palatino Linotype" w:cs="Tahoma" w:hAnsi="Palatino Linotype"/>
      <w:noProof w:val="1"/>
      <w:color w:val="000000"/>
      <w:szCs w:val="18"/>
    </w:rPr>
  </w:style>
  <w:style w:type="character" w:styleId="LineNumber">
    <w:name w:val="line number"/>
    <w:uiPriority w:val="99"/>
    <w:rsid w:val="00D516E3"/>
    <w:rPr>
      <w:rFonts w:ascii="Palatino Linotype" w:hAnsi="Palatino Linotype"/>
      <w:sz w:val="16"/>
    </w:rPr>
  </w:style>
  <w:style w:type="table" w:styleId="MDPI41threelinetable" w:customStyle="1">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val="1"/>
    <w:unhideWhenUsed w:val="1"/>
    <w:rsid w:val="00D465C1"/>
    <w:rPr>
      <w:color w:val="605e5c"/>
      <w:shd w:color="auto" w:fill="e1dfdd" w:val="clear"/>
    </w:rPr>
  </w:style>
  <w:style w:type="table" w:styleId="PlainTable4">
    <w:name w:val="Plain Table 4"/>
    <w:basedOn w:val="TableNormal"/>
    <w:uiPriority w:val="44"/>
    <w:rsid w:val="005C3BB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480258"/>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480258"/>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480258"/>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480258"/>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480258"/>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480258"/>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480258"/>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480258"/>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480258"/>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480258"/>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480258"/>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480258"/>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480258"/>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eNormal"/>
    <w:uiPriority w:val="99"/>
    <w:rsid w:val="00480258"/>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480258"/>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480258"/>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480258"/>
  </w:style>
  <w:style w:type="paragraph" w:styleId="Bibliography">
    <w:name w:val="Bibliography"/>
    <w:basedOn w:val="Normal"/>
    <w:next w:val="Normal"/>
    <w:uiPriority w:val="37"/>
    <w:semiHidden w:val="1"/>
    <w:unhideWhenUsed w:val="1"/>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styleId="CommentTextChar" w:customStyle="1">
    <w:name w:val="Comment Text Char"/>
    <w:link w:val="CommentText"/>
    <w:rsid w:val="00480258"/>
    <w:rPr>
      <w:rFonts w:ascii="Palatino Linotype" w:hAnsi="Palatino Linotype"/>
      <w:noProof w:val="1"/>
      <w:color w:val="000000"/>
    </w:rPr>
  </w:style>
  <w:style w:type="paragraph" w:styleId="CommentSubject">
    <w:name w:val="annotation subject"/>
    <w:basedOn w:val="CommentText"/>
    <w:next w:val="CommentText"/>
    <w:link w:val="CommentSubjectChar"/>
    <w:rsid w:val="00480258"/>
    <w:rPr>
      <w:b w:val="1"/>
      <w:bCs w:val="1"/>
    </w:rPr>
  </w:style>
  <w:style w:type="character" w:styleId="CommentSubjectChar" w:customStyle="1">
    <w:name w:val="Comment Subject Char"/>
    <w:link w:val="CommentSubject"/>
    <w:rsid w:val="00480258"/>
    <w:rPr>
      <w:rFonts w:ascii="Palatino Linotype" w:hAnsi="Palatino Linotype"/>
      <w:b w:val="1"/>
      <w:bCs w:val="1"/>
      <w:noProof w:val="1"/>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val="1"/>
    <w:unhideWhenUsed w:val="1"/>
    <w:rsid w:val="00480258"/>
    <w:pPr>
      <w:spacing w:line="240" w:lineRule="auto"/>
    </w:pPr>
  </w:style>
  <w:style w:type="character" w:styleId="EndnoteTextChar" w:customStyle="1">
    <w:name w:val="Endnote Text Char"/>
    <w:link w:val="EndnoteText"/>
    <w:semiHidden w:val="1"/>
    <w:rsid w:val="00480258"/>
    <w:rPr>
      <w:rFonts w:ascii="Palatino Linotype" w:hAnsi="Palatino Linotype"/>
      <w:noProof w:val="1"/>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val="1"/>
    <w:unhideWhenUsed w:val="1"/>
    <w:rsid w:val="00480258"/>
    <w:pPr>
      <w:spacing w:line="240" w:lineRule="auto"/>
    </w:pPr>
  </w:style>
  <w:style w:type="character" w:styleId="FootnoteTextChar" w:customStyle="1">
    <w:name w:val="Footnote Text Char"/>
    <w:link w:val="FootnoteText"/>
    <w:semiHidden w:val="1"/>
    <w:rsid w:val="00480258"/>
    <w:rPr>
      <w:rFonts w:ascii="Palatino Linotype" w:hAnsi="Palatino Linotype"/>
      <w:noProof w:val="1"/>
      <w:color w:val="000000"/>
    </w:rPr>
  </w:style>
  <w:style w:type="paragraph" w:styleId="NormalWeb">
    <w:name w:val="Normal (Web)"/>
    <w:basedOn w:val="Normal"/>
    <w:uiPriority w:val="99"/>
    <w:rsid w:val="00480258"/>
    <w:rPr>
      <w:szCs w:val="24"/>
    </w:rPr>
  </w:style>
  <w:style w:type="paragraph" w:styleId="MsoFootnoteText0" w:customStyle="1">
    <w:name w:val="MsoFootnoteText"/>
    <w:basedOn w:val="NormalWeb"/>
    <w:qFormat w:val="1"/>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val="1"/>
    <w:rsid w:val="00480258"/>
    <w:rPr>
      <w:color w:val="808080"/>
    </w:rPr>
  </w:style>
  <w:style w:type="paragraph" w:styleId="MDPI71FootNotes" w:customStyle="1">
    <w:name w:val="MDPI_7.1_FootNotes"/>
    <w:qFormat w:val="1"/>
    <w:rsid w:val="0084424D"/>
    <w:pPr>
      <w:numPr>
        <w:numId w:val="17"/>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3pSZwXCDU6TEDv3aiG7SPE5EWQ==">AMUW2mXuT/Nn8caUMLRcq9WtkQnawYpgOZCJSv5xLFFudsZdT/Wt3+tZqg659rvqJjj7f3e1LQ0MpdvbLUQkVdAN/G0UEhydbty/9gvGq3YtbAnBZ3U2myA=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2021-07-23T05:46:00Z</dcterms:created>
  <dc:creator>MDPI</dc:creator>
</cp:coreProperties>
</file>